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94" w:rsidRPr="00F44829" w:rsidRDefault="00CC530C">
      <w:pPr>
        <w:rPr>
          <w:sz w:val="32"/>
          <w:szCs w:val="32"/>
          <w:lang w:val="en-CA"/>
        </w:rPr>
      </w:pPr>
      <w:r w:rsidRPr="00F44829">
        <w:rPr>
          <w:sz w:val="32"/>
          <w:szCs w:val="32"/>
          <w:lang w:val="en-CA"/>
        </w:rPr>
        <w:t xml:space="preserve">Keeper ‘n </w:t>
      </w:r>
      <w:proofErr w:type="gramStart"/>
      <w:r w:rsidRPr="00F44829">
        <w:rPr>
          <w:sz w:val="32"/>
          <w:szCs w:val="32"/>
          <w:lang w:val="en-CA"/>
        </w:rPr>
        <w:t>Me</w:t>
      </w:r>
      <w:proofErr w:type="gramEnd"/>
      <w:r w:rsidRPr="00F44829">
        <w:rPr>
          <w:sz w:val="32"/>
          <w:szCs w:val="32"/>
          <w:lang w:val="en-CA"/>
        </w:rPr>
        <w:t>- Deadlines and schedule</w:t>
      </w:r>
    </w:p>
    <w:p w:rsidR="00CC530C" w:rsidRPr="00F44829" w:rsidRDefault="00CC530C">
      <w:pPr>
        <w:rPr>
          <w:sz w:val="32"/>
          <w:szCs w:val="32"/>
          <w:lang w:val="en-CA"/>
        </w:rPr>
      </w:pPr>
      <w:r w:rsidRPr="00F44829">
        <w:rPr>
          <w:sz w:val="32"/>
          <w:szCs w:val="32"/>
          <w:lang w:val="en-CA"/>
        </w:rPr>
        <w:t>For each reading section you will be expected to do the following:</w:t>
      </w:r>
    </w:p>
    <w:p w:rsidR="00CC530C" w:rsidRPr="00F44829" w:rsidRDefault="00CC530C" w:rsidP="00CC530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F44829">
        <w:rPr>
          <w:sz w:val="32"/>
          <w:szCs w:val="32"/>
          <w:lang w:val="en-CA"/>
        </w:rPr>
        <w:t>Point form plot summary</w:t>
      </w:r>
      <w:r w:rsidR="00A324C0">
        <w:rPr>
          <w:sz w:val="32"/>
          <w:szCs w:val="32"/>
          <w:lang w:val="en-CA"/>
        </w:rPr>
        <w:t xml:space="preserve"> (part of literature circle preparation)</w:t>
      </w:r>
    </w:p>
    <w:p w:rsidR="00CC530C" w:rsidRPr="00F44829" w:rsidRDefault="00CC530C" w:rsidP="00CC530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F44829">
        <w:rPr>
          <w:sz w:val="32"/>
          <w:szCs w:val="32"/>
          <w:lang w:val="en-CA"/>
        </w:rPr>
        <w:t>Dual entry journal (minimum of 5 quotes with at least 2 pages of reflection)</w:t>
      </w:r>
    </w:p>
    <w:p w:rsidR="00CC530C" w:rsidRPr="00F44829" w:rsidRDefault="00CC530C" w:rsidP="00CC530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F44829">
        <w:rPr>
          <w:sz w:val="32"/>
          <w:szCs w:val="32"/>
          <w:lang w:val="en-CA"/>
        </w:rPr>
        <w:t>Literature circle preparation for all roles</w:t>
      </w:r>
      <w:r w:rsidR="00A324C0">
        <w:rPr>
          <w:sz w:val="32"/>
          <w:szCs w:val="32"/>
          <w:lang w:val="en-CA"/>
        </w:rPr>
        <w:t xml:space="preserve">  (literary luminary is covered by dual entry journal)</w:t>
      </w:r>
    </w:p>
    <w:p w:rsidR="00CC530C" w:rsidRPr="00F44829" w:rsidRDefault="00CC530C" w:rsidP="00CC530C">
      <w:pPr>
        <w:rPr>
          <w:sz w:val="32"/>
          <w:szCs w:val="32"/>
          <w:lang w:val="en-CA"/>
        </w:rPr>
      </w:pPr>
      <w:r w:rsidRPr="00F44829">
        <w:rPr>
          <w:sz w:val="32"/>
          <w:szCs w:val="32"/>
          <w:lang w:val="en-CA"/>
        </w:rPr>
        <w:t>On the dates below the following sections need to be completed and work for each section must be handed in.  Literature circles will happen on those days.</w:t>
      </w:r>
      <w:bookmarkStart w:id="0" w:name="_GoBack"/>
      <w:bookmarkEnd w:id="0"/>
    </w:p>
    <w:tbl>
      <w:tblPr>
        <w:tblStyle w:val="TableGrid"/>
        <w:tblW w:w="10631" w:type="dxa"/>
        <w:tblInd w:w="-643" w:type="dxa"/>
        <w:tblLook w:val="04A0" w:firstRow="1" w:lastRow="0" w:firstColumn="1" w:lastColumn="0" w:noHBand="0" w:noVBand="1"/>
      </w:tblPr>
      <w:tblGrid>
        <w:gridCol w:w="5956"/>
        <w:gridCol w:w="4675"/>
      </w:tblGrid>
      <w:tr w:rsidR="00F44829" w:rsidRPr="00F44829" w:rsidTr="00A324C0">
        <w:tc>
          <w:tcPr>
            <w:tcW w:w="5956" w:type="dxa"/>
          </w:tcPr>
          <w:p w:rsidR="00F44829" w:rsidRPr="00F44829" w:rsidRDefault="00F44829" w:rsidP="00CC530C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>Reading sections</w:t>
            </w:r>
          </w:p>
        </w:tc>
        <w:tc>
          <w:tcPr>
            <w:tcW w:w="4675" w:type="dxa"/>
          </w:tcPr>
          <w:p w:rsidR="00F44829" w:rsidRPr="00F44829" w:rsidRDefault="00F44829" w:rsidP="00CC530C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>Due dates</w:t>
            </w:r>
          </w:p>
        </w:tc>
      </w:tr>
      <w:tr w:rsidR="00F44829" w:rsidRPr="00F44829" w:rsidTr="00A324C0">
        <w:tc>
          <w:tcPr>
            <w:tcW w:w="5956" w:type="dxa"/>
          </w:tcPr>
          <w:p w:rsidR="00F44829" w:rsidRP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>Book 1-Bih’Kee’Yan-part 1 pg. 1-52</w:t>
            </w:r>
            <w:r w:rsidRPr="00F44829">
              <w:rPr>
                <w:sz w:val="32"/>
                <w:szCs w:val="32"/>
                <w:lang w:val="en-CA"/>
              </w:rPr>
              <w:tab/>
            </w:r>
          </w:p>
          <w:p w:rsidR="00F44829" w:rsidRP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 xml:space="preserve">Book 1- </w:t>
            </w:r>
            <w:proofErr w:type="spellStart"/>
            <w:r w:rsidRPr="00F44829">
              <w:rPr>
                <w:sz w:val="32"/>
                <w:szCs w:val="32"/>
                <w:lang w:val="en-CA"/>
              </w:rPr>
              <w:t>Bih’Kee’Yan</w:t>
            </w:r>
            <w:proofErr w:type="spellEnd"/>
            <w:r w:rsidRPr="00F44829">
              <w:rPr>
                <w:sz w:val="32"/>
                <w:szCs w:val="32"/>
                <w:lang w:val="en-CA"/>
              </w:rPr>
              <w:t>-part 2 pg. 52-85</w:t>
            </w:r>
          </w:p>
          <w:p w:rsidR="00F44829" w:rsidRP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>Book 2-Beedahbun-part 1 pg. 87-127</w:t>
            </w:r>
          </w:p>
          <w:p w:rsidR="00F44829" w:rsidRP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 xml:space="preserve">Book 2 </w:t>
            </w:r>
            <w:proofErr w:type="spellStart"/>
            <w:r w:rsidRPr="00F44829">
              <w:rPr>
                <w:sz w:val="32"/>
                <w:szCs w:val="32"/>
                <w:lang w:val="en-CA"/>
              </w:rPr>
              <w:t>Beedahbun</w:t>
            </w:r>
            <w:proofErr w:type="spellEnd"/>
            <w:r w:rsidRPr="00F44829">
              <w:rPr>
                <w:sz w:val="32"/>
                <w:szCs w:val="32"/>
                <w:lang w:val="en-CA"/>
              </w:rPr>
              <w:t>-part 2 pg. 127-161</w:t>
            </w:r>
          </w:p>
          <w:p w:rsidR="00F44829" w:rsidRP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 xml:space="preserve">Book 3 Soo </w:t>
            </w:r>
            <w:proofErr w:type="spellStart"/>
            <w:r w:rsidRPr="00F44829">
              <w:rPr>
                <w:sz w:val="32"/>
                <w:szCs w:val="32"/>
                <w:lang w:val="en-CA"/>
              </w:rPr>
              <w:t>Wanee</w:t>
            </w:r>
            <w:proofErr w:type="spellEnd"/>
            <w:r w:rsidRPr="00F44829">
              <w:rPr>
                <w:sz w:val="32"/>
                <w:szCs w:val="32"/>
                <w:lang w:val="en-CA"/>
              </w:rPr>
              <w:t xml:space="preserve"> quay- part 1 pg. 163-196</w:t>
            </w:r>
          </w:p>
          <w:p w:rsidR="00F44829" w:rsidRP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 xml:space="preserve">Book 3 Soo </w:t>
            </w:r>
            <w:proofErr w:type="spellStart"/>
            <w:r w:rsidRPr="00F44829">
              <w:rPr>
                <w:sz w:val="32"/>
                <w:szCs w:val="32"/>
                <w:lang w:val="en-CA"/>
              </w:rPr>
              <w:t>Wanee</w:t>
            </w:r>
            <w:proofErr w:type="spellEnd"/>
            <w:r w:rsidRPr="00F44829">
              <w:rPr>
                <w:sz w:val="32"/>
                <w:szCs w:val="32"/>
                <w:lang w:val="en-CA"/>
              </w:rPr>
              <w:t xml:space="preserve"> quay- part 2 pg. 197-221</w:t>
            </w:r>
          </w:p>
          <w:p w:rsidR="00F44829" w:rsidRP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 xml:space="preserve">Book 4 </w:t>
            </w:r>
            <w:proofErr w:type="spellStart"/>
            <w:r w:rsidRPr="00F44829">
              <w:rPr>
                <w:sz w:val="32"/>
                <w:szCs w:val="32"/>
                <w:lang w:val="en-CA"/>
              </w:rPr>
              <w:t>Lookin</w:t>
            </w:r>
            <w:proofErr w:type="spellEnd"/>
            <w:r w:rsidRPr="00F44829">
              <w:rPr>
                <w:sz w:val="32"/>
                <w:szCs w:val="32"/>
                <w:lang w:val="en-CA"/>
              </w:rPr>
              <w:t>’ Jake-part 1 pg. 223-276</w:t>
            </w:r>
          </w:p>
          <w:p w:rsidR="00F44829" w:rsidRDefault="00F44829" w:rsidP="00F44829">
            <w:pPr>
              <w:rPr>
                <w:sz w:val="32"/>
                <w:szCs w:val="32"/>
                <w:lang w:val="en-CA"/>
              </w:rPr>
            </w:pPr>
            <w:r w:rsidRPr="00F44829">
              <w:rPr>
                <w:sz w:val="32"/>
                <w:szCs w:val="32"/>
                <w:lang w:val="en-CA"/>
              </w:rPr>
              <w:t xml:space="preserve">Book 4 </w:t>
            </w:r>
            <w:proofErr w:type="spellStart"/>
            <w:r w:rsidRPr="00F44829">
              <w:rPr>
                <w:sz w:val="32"/>
                <w:szCs w:val="32"/>
                <w:lang w:val="en-CA"/>
              </w:rPr>
              <w:t>Lookin</w:t>
            </w:r>
            <w:proofErr w:type="spellEnd"/>
            <w:r w:rsidRPr="00F44829">
              <w:rPr>
                <w:sz w:val="32"/>
                <w:szCs w:val="32"/>
                <w:lang w:val="en-CA"/>
              </w:rPr>
              <w:t>’ Jake-part 2 pg. 276-322</w:t>
            </w:r>
          </w:p>
          <w:p w:rsidR="00A324C0" w:rsidRPr="00F44829" w:rsidRDefault="00A324C0" w:rsidP="00F44829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Whole book</w:t>
            </w:r>
          </w:p>
          <w:p w:rsidR="00F44829" w:rsidRPr="00F44829" w:rsidRDefault="00F44829" w:rsidP="00CC530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4675" w:type="dxa"/>
          </w:tcPr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1   Monday Oct. 22</w:t>
            </w:r>
          </w:p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2</w:t>
            </w:r>
            <w:r w:rsidR="00287838">
              <w:rPr>
                <w:sz w:val="32"/>
                <w:szCs w:val="32"/>
                <w:lang w:val="en-CA"/>
              </w:rPr>
              <w:t xml:space="preserve">  Thursday Oct. 25</w:t>
            </w:r>
          </w:p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3</w:t>
            </w:r>
            <w:r w:rsidR="00287838">
              <w:rPr>
                <w:sz w:val="32"/>
                <w:szCs w:val="32"/>
                <w:lang w:val="en-CA"/>
              </w:rPr>
              <w:t xml:space="preserve">  Tuesday Oct. 30</w:t>
            </w:r>
          </w:p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4</w:t>
            </w:r>
            <w:r w:rsidR="00287838">
              <w:rPr>
                <w:sz w:val="32"/>
                <w:szCs w:val="32"/>
                <w:lang w:val="en-CA"/>
              </w:rPr>
              <w:t xml:space="preserve">   Friday Nov.  2</w:t>
            </w:r>
          </w:p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5</w:t>
            </w:r>
            <w:r w:rsidR="00287838">
              <w:rPr>
                <w:sz w:val="32"/>
                <w:szCs w:val="32"/>
                <w:lang w:val="en-CA"/>
              </w:rPr>
              <w:t xml:space="preserve">  Wednesday Nov. 7</w:t>
            </w:r>
          </w:p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6</w:t>
            </w:r>
            <w:r w:rsidR="00287838">
              <w:rPr>
                <w:sz w:val="32"/>
                <w:szCs w:val="32"/>
                <w:lang w:val="en-CA"/>
              </w:rPr>
              <w:t xml:space="preserve">  Monday Nov. 12</w:t>
            </w:r>
          </w:p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7</w:t>
            </w:r>
            <w:r w:rsidR="00287838">
              <w:rPr>
                <w:sz w:val="32"/>
                <w:szCs w:val="32"/>
                <w:lang w:val="en-CA"/>
              </w:rPr>
              <w:t xml:space="preserve">  Thursday Nov. 15</w:t>
            </w:r>
          </w:p>
          <w:p w:rsidR="00F44829" w:rsidRDefault="00F44829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8</w:t>
            </w:r>
            <w:r w:rsidR="00287838">
              <w:rPr>
                <w:sz w:val="32"/>
                <w:szCs w:val="32"/>
                <w:lang w:val="en-CA"/>
              </w:rPr>
              <w:t xml:space="preserve">  Tuesday Nov. 20</w:t>
            </w:r>
          </w:p>
          <w:p w:rsidR="00A324C0" w:rsidRPr="00F44829" w:rsidRDefault="00A324C0" w:rsidP="00CC530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9. Mon. Nov. 26</w:t>
            </w:r>
          </w:p>
        </w:tc>
      </w:tr>
    </w:tbl>
    <w:p w:rsidR="00F44829" w:rsidRPr="00F44829" w:rsidRDefault="00F44829" w:rsidP="00CC530C">
      <w:pPr>
        <w:rPr>
          <w:sz w:val="32"/>
          <w:szCs w:val="32"/>
          <w:lang w:val="en-CA"/>
        </w:rPr>
      </w:pPr>
      <w:r w:rsidRPr="00F44829">
        <w:rPr>
          <w:sz w:val="32"/>
          <w:szCs w:val="32"/>
          <w:lang w:val="en-CA"/>
        </w:rPr>
        <w:tab/>
      </w:r>
      <w:r w:rsidRPr="00F44829">
        <w:rPr>
          <w:sz w:val="32"/>
          <w:szCs w:val="32"/>
          <w:lang w:val="en-CA"/>
        </w:rPr>
        <w:tab/>
      </w:r>
      <w:r w:rsidRPr="00F44829">
        <w:rPr>
          <w:sz w:val="32"/>
          <w:szCs w:val="32"/>
          <w:lang w:val="en-CA"/>
        </w:rPr>
        <w:tab/>
      </w:r>
      <w:r w:rsidRPr="00F44829">
        <w:rPr>
          <w:sz w:val="32"/>
          <w:szCs w:val="32"/>
          <w:lang w:val="en-CA"/>
        </w:rPr>
        <w:tab/>
      </w:r>
      <w:r w:rsidRPr="00F44829">
        <w:rPr>
          <w:sz w:val="32"/>
          <w:szCs w:val="32"/>
          <w:lang w:val="en-CA"/>
        </w:rPr>
        <w:tab/>
      </w:r>
    </w:p>
    <w:sectPr w:rsidR="00F44829" w:rsidRPr="00F4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79CA"/>
    <w:multiLevelType w:val="hybridMultilevel"/>
    <w:tmpl w:val="2C52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0C"/>
    <w:rsid w:val="001A1094"/>
    <w:rsid w:val="00287838"/>
    <w:rsid w:val="00A324C0"/>
    <w:rsid w:val="00CC530C"/>
    <w:rsid w:val="00F13F14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2661"/>
  <w15:chartTrackingRefBased/>
  <w15:docId w15:val="{4038F849-822D-4A15-A208-28106AB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0C"/>
    <w:pPr>
      <w:ind w:left="720"/>
      <w:contextualSpacing/>
    </w:pPr>
  </w:style>
  <w:style w:type="table" w:styleId="TableGrid">
    <w:name w:val="Table Grid"/>
    <w:basedOn w:val="TableNormal"/>
    <w:uiPriority w:val="39"/>
    <w:rsid w:val="00F4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2018-10-10T20:51:00Z</cp:lastPrinted>
  <dcterms:created xsi:type="dcterms:W3CDTF">2018-10-22T15:53:00Z</dcterms:created>
  <dcterms:modified xsi:type="dcterms:W3CDTF">2018-10-22T15:53:00Z</dcterms:modified>
</cp:coreProperties>
</file>